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BDDA" w14:textId="77777777" w:rsidR="00501F8A" w:rsidRDefault="00501F8A" w:rsidP="00501F8A">
      <w:pPr>
        <w:rPr>
          <w:b/>
        </w:rPr>
      </w:pPr>
      <w:r w:rsidRPr="006366D4">
        <w:rPr>
          <w:b/>
        </w:rPr>
        <w:t>KOMUNIKAT PRASOWY</w:t>
      </w:r>
    </w:p>
    <w:p w14:paraId="473F4C75" w14:textId="77777777" w:rsidR="00501F8A" w:rsidRDefault="00501F8A" w:rsidP="00501F8A">
      <w:pPr>
        <w:rPr>
          <w:b/>
        </w:rPr>
      </w:pPr>
      <w:r>
        <w:rPr>
          <w:b/>
        </w:rPr>
        <w:t>Od Piasta do Sułkowskiego</w:t>
      </w:r>
    </w:p>
    <w:p w14:paraId="6264EC82" w14:textId="77777777" w:rsidR="00501F8A" w:rsidRDefault="00501F8A" w:rsidP="00501F8A">
      <w:pPr>
        <w:rPr>
          <w:b/>
        </w:rPr>
      </w:pPr>
      <w:r>
        <w:rPr>
          <w:b/>
        </w:rPr>
        <w:t>Z rąk do rąk rodów szlacheckich</w:t>
      </w:r>
    </w:p>
    <w:p w14:paraId="54D2266B" w14:textId="77777777" w:rsidR="00501F8A" w:rsidRPr="008569DC" w:rsidRDefault="00501F8A" w:rsidP="00501F8A">
      <w:r>
        <w:t xml:space="preserve">Bielsko jest miastem starym. Istniało już w średniowieczu i pierwotnie należało do Piastów śląskich, a finalnie do familii Sułkowskich, którzy byli jego ostatnimi właścicielami i władali nim najdłużej. Jednak pomiędzy epoką Piastów i epoką Sułkowskich miasto przechodziło kilkukrotnie z rąk do rąk różnych rodów szlacheckich. Jednym z nich byli Sunneghowie. Węgiersko-słowacka linia kupiła te ziemie w 1592 roku i była w ich posiadaniu ponad 130 lat. Miała istotny wpływ na rozwój miasta. To za ich panowania m.in. nadano w Bielsku oraz potwierdzono wiele przywilejów licznych cechów, </w:t>
      </w:r>
      <w:r w:rsidRPr="009B5AF0">
        <w:t>urzędowy język czeski został zastąpiony niemieckim</w:t>
      </w:r>
      <w:r>
        <w:t>,</w:t>
      </w:r>
      <w:r w:rsidR="00331175">
        <w:t xml:space="preserve">                </w:t>
      </w:r>
      <w:r>
        <w:t xml:space="preserve"> a zamek na wzgórzu ze średniowiecznej warowni obronnej został przebudowany na renesansową rezydencję.</w:t>
      </w:r>
      <w:r>
        <w:br/>
        <w:t xml:space="preserve">Pierwszym nabywcą był Jan I </w:t>
      </w:r>
      <w:proofErr w:type="spellStart"/>
      <w:r>
        <w:t>Sunnegh</w:t>
      </w:r>
      <w:proofErr w:type="spellEnd"/>
      <w:r>
        <w:t>, a ostatnim przedstawicielem rodziny na bielskim zamku Juliusz Gottlieb. Na ubiegły rok przypadała 300. rocznica jego śmierci. Stało się to pretekstem do aranżacji czasowej wystawy „Sunneghowie z Budat</w:t>
      </w:r>
      <w:r>
        <w:rPr>
          <w:rFonts w:cstheme="minorHAnsi"/>
        </w:rPr>
        <w:t>í</w:t>
      </w:r>
      <w:r>
        <w:t xml:space="preserve">na na państwie bielskim (1592–1724). W 300. rocznicę śmierci Juliusza Gottlieba Sunnegha, ostatniego przedstawiciela rodu na bielskim zamku”, na której zgromadzono rzadkie artefakty związane z </w:t>
      </w:r>
      <w:proofErr w:type="spellStart"/>
      <w:r>
        <w:t>Sunneghami</w:t>
      </w:r>
      <w:proofErr w:type="spellEnd"/>
      <w:r>
        <w:t xml:space="preserve">. </w:t>
      </w:r>
      <w:r>
        <w:br/>
        <w:t>Znalazły się na niej m.in. renesansowe kafle piecowe, talar medalowy, księga gruntowa państwa bielskiego, kielich z pateną, ekslibris, dokumenty i inne. Wszystkie uzupełnione bogatym materiałem ilustracyjnym w postaci banerów.</w:t>
      </w:r>
      <w:r w:rsidRPr="00E66A99">
        <w:t xml:space="preserve"> </w:t>
      </w:r>
      <w:r>
        <w:t>Kuratorem był dr Grzegorz Madej, kierownik Działu Historii w Muzeum Historycznym.</w:t>
      </w:r>
      <w:r>
        <w:br/>
        <w:t xml:space="preserve">Ekspozycja mieściła się w sali wystaw czasowych na paterze Zamku Książąt Sułkowskich i cieszyła się sporym powodzeniem. Na tyle dużym, że zainteresowała ona przedstawicieli Muzeum </w:t>
      </w:r>
      <w:proofErr w:type="spellStart"/>
      <w:r>
        <w:t>T</w:t>
      </w:r>
      <w:r>
        <w:rPr>
          <w:rFonts w:cstheme="minorHAnsi"/>
        </w:rPr>
        <w:t>ěší</w:t>
      </w:r>
      <w:r>
        <w:t>nska</w:t>
      </w:r>
      <w:proofErr w:type="spellEnd"/>
      <w:r>
        <w:t xml:space="preserve"> w Czeskim Cieszynie. Muzeum to koncentruje się głównie na historii Śląska Cieszyńskiego, z którym Sunneghowie niewątpliwie byli związani od XVI wieku. </w:t>
      </w:r>
      <w:r>
        <w:br/>
        <w:t xml:space="preserve">Owocem tego zainteresowania jest wypożyczenie części </w:t>
      </w:r>
      <w:proofErr w:type="spellStart"/>
      <w:r>
        <w:t>banerowej</w:t>
      </w:r>
      <w:proofErr w:type="spellEnd"/>
      <w:r>
        <w:t xml:space="preserve"> wystawy przez Muzeum </w:t>
      </w:r>
      <w:proofErr w:type="spellStart"/>
      <w:r>
        <w:t>T</w:t>
      </w:r>
      <w:r>
        <w:rPr>
          <w:rFonts w:cstheme="minorHAnsi"/>
        </w:rPr>
        <w:t>ěší</w:t>
      </w:r>
      <w:r>
        <w:t>nska</w:t>
      </w:r>
      <w:proofErr w:type="spellEnd"/>
      <w:r>
        <w:t xml:space="preserve">. </w:t>
      </w:r>
      <w:r w:rsidRPr="009B5AF0">
        <w:t>Od 3 marca</w:t>
      </w:r>
      <w:r>
        <w:t xml:space="preserve"> będą ją zatem mogli podziwiać również nasi południowi sąsiedzi. Muzeum </w:t>
      </w:r>
      <w:proofErr w:type="spellStart"/>
      <w:r>
        <w:t>T</w:t>
      </w:r>
      <w:r>
        <w:rPr>
          <w:rFonts w:cstheme="minorHAnsi"/>
        </w:rPr>
        <w:t>ěší</w:t>
      </w:r>
      <w:r>
        <w:t>nska</w:t>
      </w:r>
      <w:proofErr w:type="spellEnd"/>
      <w:r>
        <w:t xml:space="preserve"> znajduje się w Czeskim Cieszynie przy ul. </w:t>
      </w:r>
      <w:proofErr w:type="spellStart"/>
      <w:r>
        <w:t>Masarykovy</w:t>
      </w:r>
      <w:proofErr w:type="spellEnd"/>
      <w:r>
        <w:t xml:space="preserve"> sady 103/19. Więcej na </w:t>
      </w:r>
      <w:hyperlink r:id="rId4" w:history="1">
        <w:r w:rsidRPr="00216BEB">
          <w:rPr>
            <w:rStyle w:val="Hipercze"/>
          </w:rPr>
          <w:t>www.muzeum.bielsko.pl</w:t>
        </w:r>
      </w:hyperlink>
      <w:r>
        <w:t xml:space="preserve"> bądź pod numerami telefonów 33 814 04 25 Dział Marketingu i Organizacji Wydarzeń lub 33 816 99 13 Dział Historii.</w:t>
      </w:r>
    </w:p>
    <w:p w14:paraId="1D18C5FE" w14:textId="77777777" w:rsidR="00E12F0A" w:rsidRPr="003D71A6" w:rsidRDefault="00E12F0A" w:rsidP="003D71A6"/>
    <w:sectPr w:rsidR="00E12F0A" w:rsidRPr="003D71A6" w:rsidSect="00A4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F8A"/>
    <w:rsid w:val="001D18DD"/>
    <w:rsid w:val="00331175"/>
    <w:rsid w:val="003D71A6"/>
    <w:rsid w:val="00455B2E"/>
    <w:rsid w:val="00501F8A"/>
    <w:rsid w:val="005236BB"/>
    <w:rsid w:val="00977544"/>
    <w:rsid w:val="009B5AF0"/>
    <w:rsid w:val="00B56638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22B9"/>
  <w15:docId w15:val="{DEB5899A-0936-4E1E-82F6-9E5E091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F8A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501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Aleksandra Glądys</cp:lastModifiedBy>
  <cp:revision>4</cp:revision>
  <dcterms:created xsi:type="dcterms:W3CDTF">2025-01-28T11:56:00Z</dcterms:created>
  <dcterms:modified xsi:type="dcterms:W3CDTF">2025-01-31T11:42:00Z</dcterms:modified>
</cp:coreProperties>
</file>